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3"/>
        <w:gridCol w:w="4006"/>
      </w:tblGrid>
      <w:tr w:rsidR="00C95E89" w:rsidRPr="00C95E89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C95E89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C95E89" w:rsidRDefault="003C5DA2" w:rsidP="00F44786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B006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รอบที่ </w:t>
            </w:r>
            <w:r w:rsidR="00F4478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F97243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95E89" w:rsidRPr="00C95E89" w:rsidTr="00D9237F">
        <w:trPr>
          <w:trHeight w:val="617"/>
          <w:tblHeader/>
        </w:trPr>
        <w:tc>
          <w:tcPr>
            <w:tcW w:w="9609" w:type="dxa"/>
            <w:gridSpan w:val="2"/>
            <w:vAlign w:val="center"/>
          </w:tcPr>
          <w:p w:rsidR="003C5DA2" w:rsidRPr="00C95E89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C95E89" w:rsidRPr="00B006AD" w:rsidTr="00D9237F">
        <w:tc>
          <w:tcPr>
            <w:tcW w:w="9609" w:type="dxa"/>
            <w:gridSpan w:val="2"/>
          </w:tcPr>
          <w:p w:rsidR="00623AA6" w:rsidRPr="00B006AD" w:rsidRDefault="00F97243" w:rsidP="00B006AD">
            <w:pPr>
              <w:pStyle w:val="FootnoteText"/>
              <w:tabs>
                <w:tab w:val="left" w:pos="1440"/>
                <w:tab w:val="left" w:pos="7371"/>
              </w:tabs>
              <w:spacing w:line="320" w:lineRule="exact"/>
              <w:ind w:left="1440" w:right="66" w:hanging="1440"/>
              <w:jc w:val="thaiDistribute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0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 w:rsidR="003C2DFE" w:rsidRPr="00B006A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3C2DFE" w:rsidRPr="00B0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B006AD" w:rsidRPr="00B006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C45C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</w:t>
            </w:r>
            <w:r w:rsidRPr="00B0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="00B006AD" w:rsidRPr="00B0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อันดับตามรายงานด้านที่เกี่ยวข้องกับบทบาท ภารกิจของส่วนราชการ </w:t>
            </w:r>
            <w:r w:rsidR="00B006AD" w:rsidRPr="00B006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(ตัวชี้วัดที่ </w:t>
            </w:r>
            <w:r w:rsidR="00B006AD" w:rsidRPr="00B006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 12 13 15 16 และ 18</w:t>
            </w:r>
            <w:r w:rsidR="00B006AD" w:rsidRPr="00B006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</w:tc>
      </w:tr>
      <w:tr w:rsidR="00C95E89" w:rsidRPr="00C95E89" w:rsidTr="00D9237F">
        <w:tc>
          <w:tcPr>
            <w:tcW w:w="5603" w:type="dxa"/>
            <w:tcBorders>
              <w:right w:val="nil"/>
            </w:tcBorders>
          </w:tcPr>
          <w:p w:rsidR="007A0FEE" w:rsidRPr="00C95E89" w:rsidRDefault="003C5DA2" w:rsidP="00F97243">
            <w:p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="00623AA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 :</w:t>
            </w:r>
            <w:r w:rsidR="00F97243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F97243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C2DFE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5 องค์กรหลักของกระทรวงศึกษาธิการ</w:t>
            </w:r>
          </w:p>
          <w:p w:rsidR="00D9237F" w:rsidRPr="00C95E89" w:rsidRDefault="00D9237F" w:rsidP="00F97243">
            <w:p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006" w:type="dxa"/>
            <w:tcBorders>
              <w:left w:val="nil"/>
            </w:tcBorders>
          </w:tcPr>
          <w:p w:rsidR="007A0FEE" w:rsidRPr="00C95E89" w:rsidRDefault="007A0FEE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C95E89" w:rsidRPr="00C95E89" w:rsidTr="003F1AED">
        <w:trPr>
          <w:trHeight w:val="3859"/>
        </w:trPr>
        <w:tc>
          <w:tcPr>
            <w:tcW w:w="9609" w:type="dxa"/>
            <w:gridSpan w:val="2"/>
          </w:tcPr>
          <w:p w:rsidR="00BD41FF" w:rsidRPr="00C95E89" w:rsidRDefault="000D4E42" w:rsidP="003C2DFE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B006AD" w:rsidRPr="00B006AD" w:rsidRDefault="00B006AD" w:rsidP="00B00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006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เป็นการวัดอันดับผลการประเมินของ </w:t>
            </w:r>
            <w:r w:rsidRPr="00B006AD">
              <w:rPr>
                <w:rFonts w:ascii="TH SarabunPSK" w:hAnsi="TH SarabunPSK" w:cs="TH SarabunPSK"/>
                <w:sz w:val="32"/>
                <w:szCs w:val="32"/>
              </w:rPr>
              <w:t xml:space="preserve">IMD </w:t>
            </w:r>
            <w:r w:rsidRPr="00B006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จากตัวชี้วัดย่อยด้านที่เกี่ยวข้องกับบทบาท ภารกิจหลักของส่วนราชการ ซึ่งทุกตัวชี้วัดย่อยมีค่าน้ำหนักเท่ากัน </w:t>
            </w:r>
          </w:p>
          <w:p w:rsidR="00B006AD" w:rsidRPr="003C2DFE" w:rsidRDefault="00B006AD" w:rsidP="00B006AD">
            <w:pPr>
              <w:rPr>
                <w:rFonts w:ascii="Helvetica" w:hAnsi="Helvetica" w:cs="Times New Roman"/>
                <w:sz w:val="21"/>
                <w:szCs w:val="21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B006A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 จะต้องมีผลการประเมินของตัวชี้วัดย่อย</w:t>
            </w:r>
            <w:r w:rsidRPr="00B006AD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มี</w:t>
            </w:r>
            <w:r w:rsidRPr="00B006AD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อันดับดีขึ้นจากปี 2560 ทุกตัวชี้วัด</w:t>
            </w:r>
            <w:r w:rsidRPr="00B006AD">
              <w:rPr>
                <w:rFonts w:ascii="TH SarabunPSK" w:hAnsi="TH SarabunPSK" w:cs="TH SarabunPSK"/>
                <w:sz w:val="32"/>
                <w:szCs w:val="32"/>
                <w:cs/>
              </w:rPr>
              <w:t>ย่อยทั้งหมดสำนักงาน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คณะกรรมการการอุดมศึกษามีตัวชี้วัดย่อยที่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IMD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ประเมินตรงกับภารกิจหลักของหน่วยงาน จำนวน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>6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ตัว ประกอบด้วยตัวชี้วัดย่อยที่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7 12 13 15 16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และ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>18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 w:rsidR="003C2DFE" w:rsidRPr="003C2DFE">
              <w:rPr>
                <w:rFonts w:ascii="Helvetica" w:hAnsi="Helvetica" w:cs="Times New Roman"/>
                <w:sz w:val="16"/>
                <w:szCs w:val="16"/>
              </w:rPr>
              <w:t> </w:t>
            </w:r>
          </w:p>
          <w:tbl>
            <w:tblPr>
              <w:tblW w:w="8732" w:type="dxa"/>
              <w:tblInd w:w="3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84"/>
              <w:gridCol w:w="3544"/>
              <w:gridCol w:w="992"/>
              <w:gridCol w:w="992"/>
              <w:gridCol w:w="986"/>
              <w:gridCol w:w="1134"/>
            </w:tblGrid>
            <w:tr w:rsidR="00B006AD" w:rsidRPr="00D813DD" w:rsidTr="00B006AD">
              <w:trPr>
                <w:trHeight w:val="397"/>
              </w:trPr>
              <w:tc>
                <w:tcPr>
                  <w:tcW w:w="1084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ตัวชี้วัดที่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28"/>
                      <w:szCs w:val="28"/>
                      <w:cs/>
                    </w:rPr>
                    <w:t>รายละเอียด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D813DD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ผลประเมินปี </w:t>
                  </w:r>
                  <w:r w:rsidRPr="00D813DD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2558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D813DD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ผลประเมินปี </w:t>
                  </w:r>
                  <w:r w:rsidRPr="00D813DD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2559</w:t>
                  </w:r>
                </w:p>
              </w:tc>
              <w:tc>
                <w:tcPr>
                  <w:tcW w:w="986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 w:rsidRPr="00D813DD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  <w:t xml:space="preserve">ผลประเมินปี </w:t>
                  </w:r>
                  <w:r w:rsidRPr="00D813DD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  <w:t>2560</w:t>
                  </w:r>
                </w:p>
              </w:tc>
              <w:tc>
                <w:tcPr>
                  <w:tcW w:w="1134" w:type="dxa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ค่าเป้าหมายปี 2561</w:t>
                  </w:r>
                </w:p>
              </w:tc>
            </w:tr>
            <w:tr w:rsidR="00B006AD" w:rsidRPr="00D813DD" w:rsidTr="00B006AD">
              <w:trPr>
                <w:trHeight w:val="390"/>
              </w:trPr>
              <w:tc>
                <w:tcPr>
                  <w:tcW w:w="108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ผลสัมฤทธิ์ของการอุดมศึกษา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986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37</w:t>
                  </w:r>
                </w:p>
              </w:tc>
              <w:tc>
                <w:tcPr>
                  <w:tcW w:w="1134" w:type="dxa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</w:pPr>
                  <w:r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&lt;37</w:t>
                  </w:r>
                </w:p>
              </w:tc>
            </w:tr>
            <w:tr w:rsidR="00B006AD" w:rsidRPr="00D813DD" w:rsidTr="00B006AD">
              <w:trPr>
                <w:trHeight w:val="433"/>
              </w:trPr>
              <w:tc>
                <w:tcPr>
                  <w:tcW w:w="108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1</w:t>
                  </w: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ความสามารถในการใช้ภาษาอังกฤษ (</w:t>
                  </w: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TOEFL</w:t>
                  </w: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57</w:t>
                  </w:r>
                </w:p>
              </w:tc>
              <w:tc>
                <w:tcPr>
                  <w:tcW w:w="986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58</w:t>
                  </w:r>
                </w:p>
              </w:tc>
              <w:tc>
                <w:tcPr>
                  <w:tcW w:w="1134" w:type="dxa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</w:pPr>
                  <w:r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&lt;58</w:t>
                  </w:r>
                </w:p>
              </w:tc>
            </w:tr>
            <w:tr w:rsidR="00B006AD" w:rsidRPr="00D813DD" w:rsidTr="00B006AD">
              <w:trPr>
                <w:trHeight w:val="433"/>
              </w:trPr>
              <w:tc>
                <w:tcPr>
                  <w:tcW w:w="108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 xml:space="preserve">ความคิดเห็นต่อการตอบสนองความสามารถในการแข่งขันทางเศรษฐกิจของระบบการศึกษา 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44</w:t>
                  </w:r>
                </w:p>
              </w:tc>
              <w:tc>
                <w:tcPr>
                  <w:tcW w:w="986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1134" w:type="dxa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</w:pPr>
                  <w:r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&lt;46</w:t>
                  </w:r>
                </w:p>
              </w:tc>
            </w:tr>
            <w:tr w:rsidR="00B006AD" w:rsidRPr="00D813DD" w:rsidTr="00B006AD">
              <w:trPr>
                <w:trHeight w:val="433"/>
              </w:trPr>
              <w:tc>
                <w:tcPr>
                  <w:tcW w:w="108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ความคิดเห็นต่อการตอบสนองความสามารถในการแข่งขันทางเศรษฐกิจของการอุดมศึกษา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47</w:t>
                  </w:r>
                </w:p>
              </w:tc>
              <w:tc>
                <w:tcPr>
                  <w:tcW w:w="986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46</w:t>
                  </w:r>
                </w:p>
              </w:tc>
              <w:tc>
                <w:tcPr>
                  <w:tcW w:w="1134" w:type="dxa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</w:pPr>
                  <w:r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&lt;46</w:t>
                  </w:r>
                </w:p>
              </w:tc>
            </w:tr>
            <w:tr w:rsidR="00B006AD" w:rsidRPr="00D813DD" w:rsidTr="00B006AD">
              <w:trPr>
                <w:trHeight w:val="433"/>
              </w:trPr>
              <w:tc>
                <w:tcPr>
                  <w:tcW w:w="108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ความคิดเห็นต่อการจัดการศึกษาสาขาบริหารจัดการที่ตอบสนองความต้องการของภาคธุรกิจ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45</w:t>
                  </w:r>
                </w:p>
              </w:tc>
              <w:tc>
                <w:tcPr>
                  <w:tcW w:w="986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43</w:t>
                  </w:r>
                </w:p>
              </w:tc>
              <w:tc>
                <w:tcPr>
                  <w:tcW w:w="1134" w:type="dxa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</w:pPr>
                  <w:r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&lt;43</w:t>
                  </w:r>
                </w:p>
              </w:tc>
            </w:tr>
            <w:tr w:rsidR="00B006AD" w:rsidRPr="00D813DD" w:rsidTr="00B006AD">
              <w:trPr>
                <w:trHeight w:val="433"/>
              </w:trPr>
              <w:tc>
                <w:tcPr>
                  <w:tcW w:w="108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3544" w:type="dxa"/>
                  <w:shd w:val="clear" w:color="auto" w:fill="auto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  <w:cs/>
                    </w:rPr>
                    <w:t>ความคิดเห็นต่อทักษะทางภาษาที่ตอบสนองต่อความต้องการของผู้ประกอบการ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53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52</w:t>
                  </w:r>
                </w:p>
              </w:tc>
              <w:tc>
                <w:tcPr>
                  <w:tcW w:w="986" w:type="dxa"/>
                  <w:shd w:val="clear" w:color="auto" w:fill="auto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hAnsi="TH SarabunPSK" w:cs="TH SarabunPSK"/>
                      <w:sz w:val="28"/>
                      <w:szCs w:val="28"/>
                    </w:rPr>
                  </w:pPr>
                  <w:r w:rsidRPr="00D813DD"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50</w:t>
                  </w:r>
                </w:p>
              </w:tc>
              <w:tc>
                <w:tcPr>
                  <w:tcW w:w="1134" w:type="dxa"/>
                  <w:vAlign w:val="center"/>
                </w:tcPr>
                <w:p w:rsidR="00B006AD" w:rsidRPr="00D813DD" w:rsidRDefault="00B006AD" w:rsidP="00B006AD">
                  <w:pPr>
                    <w:pStyle w:val="NormalWeb"/>
                    <w:spacing w:before="0" w:beforeAutospacing="0" w:after="0" w:afterAutospacing="0" w:line="280" w:lineRule="exact"/>
                    <w:jc w:val="center"/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</w:pPr>
                  <w:r>
                    <w:rPr>
                      <w:rFonts w:ascii="TH SarabunPSK" w:eastAsia="Tahoma" w:hAnsi="TH SarabunPSK" w:cs="TH SarabunPSK"/>
                      <w:kern w:val="24"/>
                      <w:sz w:val="28"/>
                      <w:szCs w:val="28"/>
                    </w:rPr>
                    <w:t>&lt;50</w:t>
                  </w:r>
                </w:p>
              </w:tc>
            </w:tr>
          </w:tbl>
          <w:p w:rsidR="003C2DFE" w:rsidRPr="00F44786" w:rsidRDefault="003C2DFE" w:rsidP="00B006AD">
            <w:pPr>
              <w:spacing w:after="150"/>
              <w:jc w:val="both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</w:tr>
      <w:tr w:rsidR="00C95E89" w:rsidRPr="00C95E89" w:rsidTr="003F1AED">
        <w:trPr>
          <w:trHeight w:val="1175"/>
        </w:trPr>
        <w:tc>
          <w:tcPr>
            <w:tcW w:w="9609" w:type="dxa"/>
            <w:gridSpan w:val="2"/>
          </w:tcPr>
          <w:p w:rsidR="00623AA6" w:rsidRPr="00C95E89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660"/>
              <w:gridCol w:w="2595"/>
            </w:tblGrid>
            <w:tr w:rsidR="00447002" w:rsidRPr="00C95E89" w:rsidTr="00B006AD">
              <w:tc>
                <w:tcPr>
                  <w:tcW w:w="3127" w:type="dxa"/>
                  <w:vAlign w:val="center"/>
                </w:tcPr>
                <w:p w:rsidR="00447002" w:rsidRPr="00C95E89" w:rsidRDefault="00447002" w:rsidP="005217A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C95E89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</w:t>
                  </w:r>
                  <w:r w:rsidR="005217AA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2</w:t>
                  </w:r>
                  <w:bookmarkStart w:id="0" w:name="_GoBack"/>
                  <w:bookmarkEnd w:id="0"/>
                </w:p>
              </w:tc>
              <w:tc>
                <w:tcPr>
                  <w:tcW w:w="3660" w:type="dxa"/>
                  <w:vAlign w:val="bottom"/>
                </w:tcPr>
                <w:p w:rsidR="00447002" w:rsidRPr="00C95E89" w:rsidRDefault="00447002" w:rsidP="0044700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2595" w:type="dxa"/>
                </w:tcPr>
                <w:p w:rsidR="00447002" w:rsidRDefault="00447002" w:rsidP="0044700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ผลการประเมิน</w:t>
                  </w:r>
                </w:p>
              </w:tc>
            </w:tr>
            <w:tr w:rsidR="00AE4C73" w:rsidRPr="00C95E89" w:rsidTr="00B006AD">
              <w:tc>
                <w:tcPr>
                  <w:tcW w:w="3127" w:type="dxa"/>
                </w:tcPr>
                <w:p w:rsidR="00AE4C73" w:rsidRPr="00B006AD" w:rsidRDefault="00B006AD" w:rsidP="00AE4C73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06AD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อันดับดีขึ้น</w:t>
                  </w:r>
                  <w:r w:rsidRPr="00B006AD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</w:rPr>
                    <w:br/>
                  </w:r>
                  <w:r w:rsidRPr="00B006AD">
                    <w:rPr>
                      <w:rFonts w:ascii="TH SarabunPSK" w:hAnsi="TH SarabunPSK" w:cs="TH SarabunPSK"/>
                      <w:spacing w:val="-10"/>
                      <w:sz w:val="32"/>
                      <w:szCs w:val="32"/>
                      <w:cs/>
                    </w:rPr>
                    <w:t>จากปี 2560 ทุกตัวชี้วัด</w:t>
                  </w:r>
                  <w:r w:rsidRPr="00B006AD">
                    <w:rPr>
                      <w:rFonts w:ascii="TH SarabunPSK" w:hAnsi="TH SarabunPSK" w:cs="TH SarabunPSK" w:hint="cs"/>
                      <w:spacing w:val="-10"/>
                      <w:sz w:val="32"/>
                      <w:szCs w:val="32"/>
                      <w:cs/>
                    </w:rPr>
                    <w:t>ย่อย</w:t>
                  </w:r>
                </w:p>
              </w:tc>
              <w:tc>
                <w:tcPr>
                  <w:tcW w:w="3660" w:type="dxa"/>
                </w:tcPr>
                <w:p w:rsidR="00B006AD" w:rsidRPr="00F44786" w:rsidRDefault="00B006AD" w:rsidP="00B006AD">
                  <w:pPr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  <w:r w:rsidRPr="00F44786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  <w:cs/>
                    </w:rPr>
                    <w:t xml:space="preserve">ผลจะออกประมาณเดือนมิถุนายน </w:t>
                  </w:r>
                  <w:r w:rsidRPr="00F44786"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  <w:t>2561</w:t>
                  </w:r>
                </w:p>
                <w:p w:rsidR="00AE4C73" w:rsidRPr="00F44786" w:rsidRDefault="00AE4C73" w:rsidP="00AE4C73">
                  <w:pPr>
                    <w:rPr>
                      <w:rFonts w:ascii="TH SarabunPSK" w:hAnsi="TH SarabunPSK" w:cs="TH SarabunPSK"/>
                      <w:sz w:val="32"/>
                      <w:szCs w:val="32"/>
                      <w:highlight w:val="yellow"/>
                    </w:rPr>
                  </w:pPr>
                </w:p>
              </w:tc>
              <w:tc>
                <w:tcPr>
                  <w:tcW w:w="2595" w:type="dxa"/>
                </w:tcPr>
                <w:p w:rsidR="00AE4C73" w:rsidRPr="00AE4C73" w:rsidRDefault="00B006AD" w:rsidP="00B006A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623AA6" w:rsidRPr="00C95E89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  <w:t xml:space="preserve">  </w:t>
            </w:r>
          </w:p>
        </w:tc>
      </w:tr>
      <w:tr w:rsidR="00C95E89" w:rsidRPr="00C95E89" w:rsidTr="00D9237F">
        <w:trPr>
          <w:trHeight w:val="1133"/>
        </w:trPr>
        <w:tc>
          <w:tcPr>
            <w:tcW w:w="9609" w:type="dxa"/>
            <w:gridSpan w:val="2"/>
          </w:tcPr>
          <w:p w:rsidR="00624F47" w:rsidRPr="00C95E89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  <w:r w:rsidR="00AD091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95E89" w:rsidRDefault="00F44786" w:rsidP="00F44786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006AD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คณะกรรมการการอุดมศึกษามีตัวชี้วัดย่อยที่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IMD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ประเมินตรงกับภารกิจหลักของหน่วยงาน จำนวน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>6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ตัว ประกอบด้วยตัวชี้วัดย่อยที่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7 12 13 15 16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และ 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</w:rPr>
              <w:t>18</w:t>
            </w:r>
            <w:r w:rsidRPr="00B006AD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โดยมีผลการประเมินเป็นไปตาม</w:t>
            </w:r>
            <w:r w:rsidRPr="00F44786">
              <w:rPr>
                <w:rFonts w:ascii="TH SarabunPSK" w:hAnsi="TH SarabunPSK" w:cs="TH SarabunPSK" w:hint="cs"/>
                <w:sz w:val="30"/>
                <w:szCs w:val="30"/>
                <w:highlight w:val="yellow"/>
                <w:cs/>
              </w:rPr>
              <w:t>เป้าหมายจำนวน ..... ตัวชี้วัด</w:t>
            </w:r>
          </w:p>
        </w:tc>
      </w:tr>
      <w:tr w:rsidR="00C95E89" w:rsidRPr="00C95E89" w:rsidTr="00D9237F">
        <w:trPr>
          <w:trHeight w:val="1121"/>
        </w:trPr>
        <w:tc>
          <w:tcPr>
            <w:tcW w:w="9609" w:type="dxa"/>
            <w:gridSpan w:val="2"/>
          </w:tcPr>
          <w:p w:rsidR="00CA4984" w:rsidRPr="00C95E89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 :</w:t>
            </w:r>
            <w:r w:rsidR="00AD091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A44AB" w:rsidRPr="00C95E89" w:rsidRDefault="008316CD" w:rsidP="00C95E89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5E8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C95E89" w:rsidRPr="00C95E89" w:rsidTr="00D9237F">
        <w:trPr>
          <w:trHeight w:val="1123"/>
        </w:trPr>
        <w:tc>
          <w:tcPr>
            <w:tcW w:w="9609" w:type="dxa"/>
            <w:gridSpan w:val="2"/>
          </w:tcPr>
          <w:p w:rsidR="00792154" w:rsidRPr="00C95E89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AD0916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E15766" w:rsidRPr="00C95E89" w:rsidRDefault="00D72B69" w:rsidP="00C95E89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95E8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95E8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C95E89" w:rsidRPr="00C95E89" w:rsidTr="00D9237F">
        <w:trPr>
          <w:trHeight w:val="919"/>
        </w:trPr>
        <w:tc>
          <w:tcPr>
            <w:tcW w:w="9609" w:type="dxa"/>
            <w:gridSpan w:val="2"/>
          </w:tcPr>
          <w:p w:rsidR="00624F47" w:rsidRPr="00C95E89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</w:t>
            </w:r>
            <w:r w:rsidR="00DF17DC" w:rsidRPr="00C95E8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C95E89">
              <w:rPr>
                <w:rFonts w:ascii="TH SarabunPSK" w:hAnsi="TH SarabunPSK" w:cs="TH SarabunPSK"/>
                <w:sz w:val="30"/>
                <w:szCs w:val="30"/>
                <w:cs/>
              </w:rPr>
              <w:t>*</w:t>
            </w:r>
            <w:r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5A09F7" w:rsidRPr="00C95E8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00637" w:rsidRPr="00B2564A" w:rsidRDefault="00B2564A" w:rsidP="00B2564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B2564A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ผลการจัดอันดับ</w:t>
            </w:r>
            <w:r w:rsidRPr="00B2564A">
              <w:rPr>
                <w:rFonts w:ascii="TH SarabunPSK" w:hAnsi="TH SarabunPSK" w:cs="TH SarabunPSK"/>
                <w:sz w:val="32"/>
                <w:szCs w:val="32"/>
                <w:cs/>
              </w:rPr>
              <w:t>สถาบันเพื่อพัฒนาการจัดการ (</w:t>
            </w:r>
            <w:r w:rsidRPr="00B2564A">
              <w:rPr>
                <w:rFonts w:ascii="TH SarabunPSK" w:hAnsi="TH SarabunPSK" w:cs="TH SarabunPSK"/>
                <w:sz w:val="32"/>
                <w:szCs w:val="32"/>
              </w:rPr>
              <w:t xml:space="preserve">International Institute for Management Development </w:t>
            </w:r>
            <w:r w:rsidRPr="00B256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B2564A">
              <w:rPr>
                <w:rFonts w:ascii="TH SarabunPSK" w:hAnsi="TH SarabunPSK" w:cs="TH SarabunPSK"/>
                <w:sz w:val="32"/>
                <w:szCs w:val="32"/>
              </w:rPr>
              <w:t>IMD</w:t>
            </w:r>
            <w:r w:rsidRPr="00B2564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</w:tbl>
    <w:p w:rsidR="00EA0759" w:rsidRPr="00C95E89" w:rsidRDefault="00EA0759" w:rsidP="00457CFA">
      <w:pPr>
        <w:tabs>
          <w:tab w:val="left" w:pos="5385"/>
        </w:tabs>
      </w:pPr>
    </w:p>
    <w:sectPr w:rsidR="00EA0759" w:rsidRPr="00C95E89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878" w:rsidRDefault="00845878" w:rsidP="00D011BA">
      <w:r>
        <w:separator/>
      </w:r>
    </w:p>
  </w:endnote>
  <w:endnote w:type="continuationSeparator" w:id="0">
    <w:p w:rsidR="00845878" w:rsidRDefault="00845878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878" w:rsidRDefault="00845878" w:rsidP="00D011BA">
      <w:r>
        <w:separator/>
      </w:r>
    </w:p>
  </w:footnote>
  <w:footnote w:type="continuationSeparator" w:id="0">
    <w:p w:rsidR="00845878" w:rsidRDefault="00845878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</w:t>
                            </w:r>
                            <w:r w:rsidR="0046603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รอบที่ </w:t>
                            </w:r>
                            <w:r w:rsidR="00F4478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</w:t>
                      </w:r>
                      <w:r w:rsidR="0046603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รอบที่ </w:t>
                      </w:r>
                      <w:r w:rsidR="00F4478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 w15:restartNumberingAfterBreak="0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074616"/>
    <w:multiLevelType w:val="hybridMultilevel"/>
    <w:tmpl w:val="64C654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37F"/>
    <w:rsid w:val="00000E00"/>
    <w:rsid w:val="00001244"/>
    <w:rsid w:val="00002682"/>
    <w:rsid w:val="0000605C"/>
    <w:rsid w:val="00010427"/>
    <w:rsid w:val="00012DB8"/>
    <w:rsid w:val="00021ED6"/>
    <w:rsid w:val="000234AF"/>
    <w:rsid w:val="00037EBB"/>
    <w:rsid w:val="0004005C"/>
    <w:rsid w:val="00047188"/>
    <w:rsid w:val="0005658F"/>
    <w:rsid w:val="0005703B"/>
    <w:rsid w:val="000601A5"/>
    <w:rsid w:val="00060F12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783F"/>
    <w:rsid w:val="00093F66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6423"/>
    <w:rsid w:val="00264063"/>
    <w:rsid w:val="00264E90"/>
    <w:rsid w:val="002735D3"/>
    <w:rsid w:val="00275313"/>
    <w:rsid w:val="00275AE3"/>
    <w:rsid w:val="00276100"/>
    <w:rsid w:val="00281B76"/>
    <w:rsid w:val="00284F51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2DFE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1AE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47002"/>
    <w:rsid w:val="0045198D"/>
    <w:rsid w:val="004551F5"/>
    <w:rsid w:val="00456191"/>
    <w:rsid w:val="00457CFA"/>
    <w:rsid w:val="004650B6"/>
    <w:rsid w:val="0046597E"/>
    <w:rsid w:val="00466036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17AA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11782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45878"/>
    <w:rsid w:val="0086364F"/>
    <w:rsid w:val="00871548"/>
    <w:rsid w:val="0087295C"/>
    <w:rsid w:val="008745A2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F04C9"/>
    <w:rsid w:val="008F169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4C73"/>
    <w:rsid w:val="00AE5F0D"/>
    <w:rsid w:val="00AF2868"/>
    <w:rsid w:val="00B006AD"/>
    <w:rsid w:val="00B01115"/>
    <w:rsid w:val="00B016FE"/>
    <w:rsid w:val="00B0236C"/>
    <w:rsid w:val="00B02549"/>
    <w:rsid w:val="00B02BEB"/>
    <w:rsid w:val="00B04687"/>
    <w:rsid w:val="00B21500"/>
    <w:rsid w:val="00B2564A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5C02"/>
    <w:rsid w:val="00C46CEC"/>
    <w:rsid w:val="00C47473"/>
    <w:rsid w:val="00C50FE4"/>
    <w:rsid w:val="00C70119"/>
    <w:rsid w:val="00C70D2C"/>
    <w:rsid w:val="00C813E4"/>
    <w:rsid w:val="00C82AF9"/>
    <w:rsid w:val="00C83B54"/>
    <w:rsid w:val="00C871DD"/>
    <w:rsid w:val="00C91432"/>
    <w:rsid w:val="00C959C0"/>
    <w:rsid w:val="00C95E89"/>
    <w:rsid w:val="00CA19E1"/>
    <w:rsid w:val="00CA1A89"/>
    <w:rsid w:val="00CA1B3A"/>
    <w:rsid w:val="00CA4984"/>
    <w:rsid w:val="00CB18C9"/>
    <w:rsid w:val="00CB381E"/>
    <w:rsid w:val="00CB79DC"/>
    <w:rsid w:val="00CC2494"/>
    <w:rsid w:val="00CC3E08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922B3"/>
    <w:rsid w:val="00D9237F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1721"/>
    <w:rsid w:val="00ED4081"/>
    <w:rsid w:val="00EE6D06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4786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3E5F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605B4"/>
  <w15:docId w15:val="{F2DB4DBF-0515-4E77-A0BB-40514888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EB7CE-8A62-41C3-93AB-0B3AF5E5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2</Template>
  <TotalTime>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6</cp:revision>
  <cp:lastPrinted>2018-03-29T08:38:00Z</cp:lastPrinted>
  <dcterms:created xsi:type="dcterms:W3CDTF">2018-03-29T08:38:00Z</dcterms:created>
  <dcterms:modified xsi:type="dcterms:W3CDTF">2018-08-22T03:00:00Z</dcterms:modified>
</cp:coreProperties>
</file>